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BD" w:rsidRPr="00695B0F" w:rsidRDefault="00A72EBD" w:rsidP="00A72EBD">
      <w:pPr>
        <w:widowControl w:val="0"/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695B0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общеобразовательной учебной дисциплины «</w:t>
      </w: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695B0F">
        <w:rPr>
          <w:rFonts w:ascii="Times New Roman" w:hAnsi="Times New Roman" w:cs="Times New Roman"/>
          <w:b/>
          <w:sz w:val="28"/>
          <w:szCs w:val="28"/>
        </w:rPr>
        <w:t>»</w:t>
      </w:r>
      <w:r w:rsidRPr="00695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EBD" w:rsidRDefault="00A72EBD" w:rsidP="00A72EBD">
      <w:pPr>
        <w:widowControl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B0F">
        <w:rPr>
          <w:rFonts w:ascii="Times New Roman" w:hAnsi="Times New Roman" w:cs="Times New Roman"/>
          <w:b/>
          <w:sz w:val="28"/>
          <w:szCs w:val="28"/>
        </w:rPr>
        <w:t xml:space="preserve">для профессий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технического</w:t>
      </w:r>
      <w:r w:rsidRPr="00695B0F">
        <w:rPr>
          <w:rFonts w:ascii="Times New Roman" w:hAnsi="Times New Roman" w:cs="Times New Roman"/>
          <w:b/>
          <w:sz w:val="28"/>
          <w:szCs w:val="28"/>
        </w:rPr>
        <w:t xml:space="preserve"> профиля</w:t>
      </w:r>
    </w:p>
    <w:p w:rsidR="00A72EBD" w:rsidRDefault="00A72EBD" w:rsidP="00A72EBD">
      <w:pPr>
        <w:widowControl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EBD" w:rsidRPr="00A72EBD" w:rsidRDefault="00A72EBD" w:rsidP="00A72EBD">
      <w:pPr>
        <w:widowControl w:val="0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EBD"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EBD">
        <w:rPr>
          <w:rFonts w:ascii="Times New Roman" w:hAnsi="Times New Roman" w:cs="Times New Roman"/>
          <w:sz w:val="28"/>
          <w:szCs w:val="28"/>
        </w:rPr>
        <w:t>общеобразовательной учебной дисциплины «Русский язык»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EBD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специальностей технического профиля. </w:t>
      </w:r>
    </w:p>
    <w:p w:rsidR="00A72EBD" w:rsidRPr="00A72EBD" w:rsidRDefault="00A72EBD" w:rsidP="00A72EBD">
      <w:pPr>
        <w:widowControl w:val="0"/>
        <w:overflowPunct w:val="0"/>
        <w:autoSpaceDE w:val="0"/>
        <w:autoSpaceDN w:val="0"/>
        <w:adjustRightInd w:val="0"/>
        <w:spacing w:after="0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EBD">
        <w:rPr>
          <w:rFonts w:ascii="Times New Roman" w:hAnsi="Times New Roman" w:cs="Times New Roman"/>
          <w:sz w:val="28"/>
          <w:szCs w:val="28"/>
        </w:rPr>
        <w:t>Количество часов на освоение рабочей программы:</w:t>
      </w:r>
    </w:p>
    <w:p w:rsidR="00A72EBD" w:rsidRPr="00A72EBD" w:rsidRDefault="00A72EBD" w:rsidP="00A72EBD">
      <w:pPr>
        <w:widowControl w:val="0"/>
        <w:overflowPunct w:val="0"/>
        <w:autoSpaceDE w:val="0"/>
        <w:autoSpaceDN w:val="0"/>
        <w:adjustRightInd w:val="0"/>
        <w:spacing w:after="0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EBD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A72EB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72EBD">
        <w:rPr>
          <w:rFonts w:ascii="Times New Roman" w:hAnsi="Times New Roman" w:cs="Times New Roman"/>
          <w:sz w:val="28"/>
          <w:szCs w:val="28"/>
        </w:rPr>
        <w:t xml:space="preserve"> – 171 час, в том числе:</w:t>
      </w:r>
    </w:p>
    <w:p w:rsidR="00A72EBD" w:rsidRPr="00A72EBD" w:rsidRDefault="00A72EBD" w:rsidP="00A72EBD">
      <w:pPr>
        <w:widowControl w:val="0"/>
        <w:overflowPunct w:val="0"/>
        <w:autoSpaceDE w:val="0"/>
        <w:autoSpaceDN w:val="0"/>
        <w:adjustRightInd w:val="0"/>
        <w:spacing w:after="0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EB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A72EB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72EBD">
        <w:rPr>
          <w:rFonts w:ascii="Times New Roman" w:hAnsi="Times New Roman" w:cs="Times New Roman"/>
          <w:sz w:val="28"/>
          <w:szCs w:val="28"/>
        </w:rPr>
        <w:t xml:space="preserve"> – 114 часов;</w:t>
      </w:r>
    </w:p>
    <w:p w:rsidR="00A72EBD" w:rsidRDefault="00A72EBD" w:rsidP="00A72EBD">
      <w:pPr>
        <w:widowControl w:val="0"/>
        <w:spacing w:after="0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EBD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A72EB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72EBD">
        <w:rPr>
          <w:rFonts w:ascii="Times New Roman" w:hAnsi="Times New Roman" w:cs="Times New Roman"/>
          <w:sz w:val="28"/>
          <w:szCs w:val="28"/>
        </w:rPr>
        <w:t xml:space="preserve"> - 57 часов</w:t>
      </w:r>
    </w:p>
    <w:p w:rsidR="00A72EBD" w:rsidRPr="00A72EBD" w:rsidRDefault="00A72EBD" w:rsidP="00A72EBD">
      <w:pPr>
        <w:widowControl w:val="0"/>
        <w:spacing w:after="0"/>
        <w:ind w:right="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EBD" w:rsidRPr="00A72EBD" w:rsidRDefault="00A72EBD" w:rsidP="00A72EBD">
      <w:pPr>
        <w:widowControl w:val="0"/>
        <w:overflowPunct w:val="0"/>
        <w:autoSpaceDE w:val="0"/>
        <w:autoSpaceDN w:val="0"/>
        <w:adjustRightInd w:val="0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EBD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</w:t>
      </w:r>
      <w:proofErr w:type="spellStart"/>
      <w:r w:rsidRPr="00A72EBD">
        <w:rPr>
          <w:rFonts w:ascii="Times New Roman" w:hAnsi="Times New Roman" w:cs="Times New Roman"/>
          <w:sz w:val="28"/>
          <w:szCs w:val="28"/>
        </w:rPr>
        <w:t>общеобразовательнойучебной</w:t>
      </w:r>
      <w:proofErr w:type="spellEnd"/>
      <w:r w:rsidRPr="00A72EBD">
        <w:rPr>
          <w:rFonts w:ascii="Times New Roman" w:hAnsi="Times New Roman" w:cs="Times New Roman"/>
          <w:sz w:val="28"/>
          <w:szCs w:val="28"/>
        </w:rPr>
        <w:t xml:space="preserve"> дисциплины «Русский язык»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образования.</w:t>
      </w:r>
      <w:proofErr w:type="gramEnd"/>
    </w:p>
    <w:p w:rsidR="00A72EBD" w:rsidRPr="00A72EBD" w:rsidRDefault="00A72EBD" w:rsidP="00A72EBD">
      <w:pPr>
        <w:widowControl w:val="0"/>
        <w:overflowPunct w:val="0"/>
        <w:autoSpaceDE w:val="0"/>
        <w:autoSpaceDN w:val="0"/>
        <w:adjustRightInd w:val="0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EBD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«Русский язык» направлено на достижение следующих </w:t>
      </w:r>
      <w:r w:rsidRPr="00A72EBD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A72EBD" w:rsidRPr="00A72EBD" w:rsidRDefault="00A72EBD" w:rsidP="00A72EBD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EBD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A72EBD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A72EBD">
        <w:rPr>
          <w:rFonts w:ascii="Times New Roman" w:hAnsi="Times New Roman" w:cs="Times New Roman"/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 </w:t>
      </w:r>
    </w:p>
    <w:p w:rsidR="00A72EBD" w:rsidRPr="00A72EBD" w:rsidRDefault="00A72EBD" w:rsidP="00A72EBD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EBD">
        <w:rPr>
          <w:rFonts w:ascii="Times New Roman" w:hAnsi="Times New Roman" w:cs="Times New Roman"/>
          <w:sz w:val="28"/>
          <w:szCs w:val="28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A72EBD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A72EB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72EBD" w:rsidRPr="00A72EBD" w:rsidRDefault="00A72EBD" w:rsidP="00A72EBD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EBD">
        <w:rPr>
          <w:rFonts w:ascii="Times New Roman" w:hAnsi="Times New Roman" w:cs="Times New Roman"/>
          <w:sz w:val="28"/>
          <w:szCs w:val="28"/>
        </w:rPr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A72EBD" w:rsidRPr="00A72EBD" w:rsidRDefault="00A72EBD" w:rsidP="00A72EBD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EBD">
        <w:rPr>
          <w:rFonts w:ascii="Times New Roman" w:hAnsi="Times New Roman" w:cs="Times New Roman"/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A72EBD" w:rsidRPr="00A72EBD" w:rsidRDefault="00A72EBD" w:rsidP="00A72EBD">
      <w:pPr>
        <w:widowControl w:val="0"/>
        <w:overflowPunct w:val="0"/>
        <w:autoSpaceDE w:val="0"/>
        <w:autoSpaceDN w:val="0"/>
        <w:adjustRightInd w:val="0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EBD">
        <w:rPr>
          <w:rFonts w:ascii="Times New Roman" w:hAnsi="Times New Roman" w:cs="Times New Roman"/>
          <w:sz w:val="28"/>
          <w:szCs w:val="28"/>
        </w:rPr>
        <w:lastRenderedPageBreak/>
        <w:t xml:space="preserve"> В рабочую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образования, — программы подготовки квалифицированных рабочих, служащих (ППКРС).</w:t>
      </w:r>
    </w:p>
    <w:p w:rsidR="00A72EBD" w:rsidRPr="00A72EBD" w:rsidRDefault="00A72EBD" w:rsidP="00A72EBD">
      <w:pPr>
        <w:widowControl w:val="0"/>
        <w:overflowPunct w:val="0"/>
        <w:autoSpaceDE w:val="0"/>
        <w:autoSpaceDN w:val="0"/>
        <w:adjustRightInd w:val="0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EBD">
        <w:rPr>
          <w:rFonts w:ascii="Times New Roman" w:hAnsi="Times New Roman" w:cs="Times New Roman"/>
          <w:sz w:val="28"/>
          <w:szCs w:val="28"/>
        </w:rPr>
        <w:t>Рабочая 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(ППКРС).</w:t>
      </w:r>
    </w:p>
    <w:p w:rsidR="00A72EBD" w:rsidRPr="00A72EBD" w:rsidRDefault="00A72EBD" w:rsidP="00A72EBD">
      <w:pPr>
        <w:widowControl w:val="0"/>
        <w:overflowPunct w:val="0"/>
        <w:autoSpaceDE w:val="0"/>
        <w:autoSpaceDN w:val="0"/>
        <w:adjustRightInd w:val="0"/>
        <w:ind w:right="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72EBD">
        <w:rPr>
          <w:rFonts w:ascii="Times New Roman" w:hAnsi="Times New Roman" w:cs="Times New Roman"/>
          <w:sz w:val="28"/>
          <w:szCs w:val="28"/>
        </w:rPr>
        <w:t xml:space="preserve">Освоение содержания общеобразовательной учебной дисциплины «Русский язык» обеспечивает достижение студентами следующих </w:t>
      </w:r>
      <w:r w:rsidRPr="00A72EBD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A72EBD" w:rsidRPr="00A72EBD" w:rsidRDefault="00A72EBD" w:rsidP="00A72EBD">
      <w:pPr>
        <w:widowControl w:val="0"/>
        <w:numPr>
          <w:ilvl w:val="0"/>
          <w:numId w:val="2"/>
        </w:numPr>
        <w:tabs>
          <w:tab w:val="clear" w:pos="720"/>
          <w:tab w:val="num" w:pos="502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E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A72EB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72EBD" w:rsidRPr="00A72EBD" w:rsidRDefault="00A72EBD" w:rsidP="00A72EBD">
      <w:pPr>
        <w:widowControl w:val="0"/>
        <w:numPr>
          <w:ilvl w:val="1"/>
          <w:numId w:val="2"/>
        </w:numPr>
        <w:tabs>
          <w:tab w:val="clear" w:pos="1440"/>
          <w:tab w:val="num" w:pos="502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EBD">
        <w:rPr>
          <w:rFonts w:ascii="Times New Roman" w:hAnsi="Times New Roman" w:cs="Times New Roman"/>
          <w:sz w:val="28"/>
          <w:szCs w:val="28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A72EBD" w:rsidRPr="00A72EBD" w:rsidRDefault="00A72EBD" w:rsidP="00A72EBD">
      <w:pPr>
        <w:widowControl w:val="0"/>
        <w:numPr>
          <w:ilvl w:val="1"/>
          <w:numId w:val="2"/>
        </w:numPr>
        <w:tabs>
          <w:tab w:val="clear" w:pos="1440"/>
          <w:tab w:val="num" w:pos="502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EBD">
        <w:rPr>
          <w:rFonts w:ascii="Times New Roman" w:hAnsi="Times New Roman" w:cs="Times New Roman"/>
          <w:sz w:val="28"/>
          <w:szCs w:val="28"/>
        </w:rPr>
        <w:t xml:space="preserve">понимание роли родного языка как основы успешной социализации личности; </w:t>
      </w:r>
    </w:p>
    <w:p w:rsidR="00A72EBD" w:rsidRPr="00A72EBD" w:rsidRDefault="00A72EBD" w:rsidP="00A72EBD">
      <w:pPr>
        <w:widowControl w:val="0"/>
        <w:numPr>
          <w:ilvl w:val="1"/>
          <w:numId w:val="2"/>
        </w:numPr>
        <w:tabs>
          <w:tab w:val="clear" w:pos="1440"/>
          <w:tab w:val="num" w:pos="502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EBD">
        <w:rPr>
          <w:rFonts w:ascii="Times New Roman" w:hAnsi="Times New Roman" w:cs="Times New Roman"/>
          <w:sz w:val="28"/>
          <w:szCs w:val="28"/>
        </w:rPr>
        <w:t xml:space="preserve">осознание эстетической ценности, потребности сохранить чистоту русского языка как явления национальной культуры; </w:t>
      </w:r>
    </w:p>
    <w:p w:rsidR="00A72EBD" w:rsidRPr="00A72EBD" w:rsidRDefault="00A72EBD" w:rsidP="00A72EBD">
      <w:pPr>
        <w:widowControl w:val="0"/>
        <w:numPr>
          <w:ilvl w:val="1"/>
          <w:numId w:val="3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EBD">
        <w:rPr>
          <w:rFonts w:ascii="Times New Roman" w:hAnsi="Times New Roman" w:cs="Times New Roman"/>
          <w:sz w:val="28"/>
          <w:szCs w:val="28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A72EBD" w:rsidRPr="00A72EBD" w:rsidRDefault="00A72EBD" w:rsidP="00A72EBD">
      <w:pPr>
        <w:widowControl w:val="0"/>
        <w:numPr>
          <w:ilvl w:val="1"/>
          <w:numId w:val="3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EBD">
        <w:rPr>
          <w:rFonts w:ascii="Times New Roman" w:hAnsi="Times New Roman" w:cs="Times New Roman"/>
          <w:sz w:val="28"/>
          <w:szCs w:val="28"/>
        </w:rPr>
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A72EBD" w:rsidRPr="00A72EBD" w:rsidRDefault="00A72EBD" w:rsidP="00A72EBD">
      <w:pPr>
        <w:widowControl w:val="0"/>
        <w:numPr>
          <w:ilvl w:val="1"/>
          <w:numId w:val="3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EBD">
        <w:rPr>
          <w:rFonts w:ascii="Times New Roman" w:hAnsi="Times New Roman" w:cs="Times New Roman"/>
          <w:sz w:val="28"/>
          <w:szCs w:val="28"/>
        </w:rPr>
        <w:t xml:space="preserve">готовность и способность к самостоятельной, творческой и ответственной деятельности; </w:t>
      </w:r>
    </w:p>
    <w:p w:rsidR="00A72EBD" w:rsidRPr="00A72EBD" w:rsidRDefault="00A72EBD" w:rsidP="00A72EBD">
      <w:pPr>
        <w:widowControl w:val="0"/>
        <w:numPr>
          <w:ilvl w:val="1"/>
          <w:numId w:val="3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EBD">
        <w:rPr>
          <w:rFonts w:ascii="Times New Roman" w:hAnsi="Times New Roman" w:cs="Times New Roman"/>
          <w:sz w:val="28"/>
          <w:szCs w:val="28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A72EBD" w:rsidRPr="00A72EBD" w:rsidRDefault="00A72EBD" w:rsidP="00A72EBD">
      <w:pPr>
        <w:pStyle w:val="a3"/>
        <w:widowControl w:val="0"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ind w:right="1"/>
        <w:jc w:val="both"/>
        <w:rPr>
          <w:rFonts w:cs="Times New Roman"/>
          <w:sz w:val="28"/>
          <w:szCs w:val="28"/>
        </w:rPr>
      </w:pPr>
      <w:proofErr w:type="spellStart"/>
      <w:r w:rsidRPr="00A72EBD">
        <w:rPr>
          <w:rFonts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A72EBD">
        <w:rPr>
          <w:rFonts w:cs="Times New Roman"/>
          <w:b/>
          <w:bCs/>
          <w:sz w:val="28"/>
          <w:szCs w:val="28"/>
        </w:rPr>
        <w:t>:</w:t>
      </w:r>
    </w:p>
    <w:p w:rsidR="00A72EBD" w:rsidRPr="00A72EBD" w:rsidRDefault="00A72EBD" w:rsidP="00A72EBD">
      <w:pPr>
        <w:widowControl w:val="0"/>
        <w:numPr>
          <w:ilvl w:val="1"/>
          <w:numId w:val="3"/>
        </w:numPr>
        <w:tabs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EBD">
        <w:rPr>
          <w:rFonts w:ascii="Times New Roman" w:hAnsi="Times New Roman" w:cs="Times New Roman"/>
          <w:sz w:val="28"/>
          <w:szCs w:val="28"/>
        </w:rPr>
        <w:t xml:space="preserve">владение всеми видами речевой деятельности: </w:t>
      </w:r>
      <w:proofErr w:type="spellStart"/>
      <w:r w:rsidRPr="00A72EBD">
        <w:rPr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 w:rsidRPr="00A72EBD">
        <w:rPr>
          <w:rFonts w:ascii="Times New Roman" w:hAnsi="Times New Roman" w:cs="Times New Roman"/>
          <w:sz w:val="28"/>
          <w:szCs w:val="28"/>
        </w:rPr>
        <w:t xml:space="preserve">, чтением (пониманием), говорением, письмом; </w:t>
      </w:r>
    </w:p>
    <w:p w:rsidR="00A72EBD" w:rsidRPr="00A72EBD" w:rsidRDefault="00A72EBD" w:rsidP="00A72EBD">
      <w:pPr>
        <w:widowControl w:val="0"/>
        <w:numPr>
          <w:ilvl w:val="1"/>
          <w:numId w:val="3"/>
        </w:numPr>
        <w:tabs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EBD">
        <w:rPr>
          <w:rFonts w:ascii="Times New Roman" w:hAnsi="Times New Roman" w:cs="Times New Roman"/>
          <w:sz w:val="28"/>
          <w:szCs w:val="28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A72EBD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A72EBD">
        <w:rPr>
          <w:rFonts w:ascii="Times New Roman" w:hAnsi="Times New Roman" w:cs="Times New Roman"/>
          <w:sz w:val="28"/>
          <w:szCs w:val="28"/>
        </w:rPr>
        <w:t xml:space="preserve"> уровне; </w:t>
      </w:r>
    </w:p>
    <w:p w:rsidR="00A72EBD" w:rsidRPr="00A72EBD" w:rsidRDefault="00A72EBD" w:rsidP="00A72EBD">
      <w:pPr>
        <w:widowControl w:val="0"/>
        <w:numPr>
          <w:ilvl w:val="1"/>
          <w:numId w:val="3"/>
        </w:numPr>
        <w:tabs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EBD">
        <w:rPr>
          <w:rFonts w:ascii="Times New Roman" w:hAnsi="Times New Roman" w:cs="Times New Roman"/>
          <w:sz w:val="28"/>
          <w:szCs w:val="28"/>
        </w:rPr>
        <w:t xml:space="preserve">применение навыков сотрудничества со сверстниками, детьми младшего возраста, взрослыми в процессе речевого общения, </w:t>
      </w:r>
      <w:r w:rsidRPr="00A72EBD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образовательной, общественно полезной, учебно-исследовательской, проектной и других видах деятельности; </w:t>
      </w:r>
    </w:p>
    <w:p w:rsidR="00A72EBD" w:rsidRPr="00A72EBD" w:rsidRDefault="00A72EBD" w:rsidP="00A72EBD">
      <w:pPr>
        <w:widowControl w:val="0"/>
        <w:numPr>
          <w:ilvl w:val="1"/>
          <w:numId w:val="3"/>
        </w:numPr>
        <w:tabs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EBD">
        <w:rPr>
          <w:rFonts w:ascii="Times New Roman" w:hAnsi="Times New Roman" w:cs="Times New Roman"/>
          <w:sz w:val="28"/>
          <w:szCs w:val="28"/>
        </w:rPr>
        <w:t xml:space="preserve">овладение нормами речевого поведения в различных ситуациях межличностного и межкультурного общения; </w:t>
      </w:r>
    </w:p>
    <w:p w:rsidR="00A72EBD" w:rsidRPr="00A72EBD" w:rsidRDefault="00A72EBD" w:rsidP="00A72EBD">
      <w:pPr>
        <w:widowControl w:val="0"/>
        <w:numPr>
          <w:ilvl w:val="1"/>
          <w:numId w:val="3"/>
        </w:numPr>
        <w:tabs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EBD">
        <w:rPr>
          <w:rFonts w:ascii="Times New Roman" w:hAnsi="Times New Roman" w:cs="Times New Roman"/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A72EBD" w:rsidRPr="00A72EBD" w:rsidRDefault="00A72EBD" w:rsidP="00A72EBD">
      <w:pPr>
        <w:widowControl w:val="0"/>
        <w:numPr>
          <w:ilvl w:val="1"/>
          <w:numId w:val="3"/>
        </w:numPr>
        <w:tabs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EBD">
        <w:rPr>
          <w:rFonts w:ascii="Times New Roman" w:hAnsi="Times New Roman" w:cs="Times New Roman"/>
          <w:sz w:val="28"/>
          <w:szCs w:val="28"/>
        </w:rPr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</w:r>
    </w:p>
    <w:p w:rsidR="00A72EBD" w:rsidRPr="00A72EBD" w:rsidRDefault="00A72EBD" w:rsidP="00A72EBD">
      <w:pPr>
        <w:pStyle w:val="a3"/>
        <w:widowControl w:val="0"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ind w:right="1"/>
        <w:jc w:val="both"/>
        <w:rPr>
          <w:rFonts w:cs="Times New Roman"/>
          <w:sz w:val="28"/>
          <w:szCs w:val="28"/>
        </w:rPr>
      </w:pPr>
      <w:r w:rsidRPr="00A72EBD">
        <w:rPr>
          <w:rFonts w:cs="Times New Roman"/>
          <w:b/>
          <w:bCs/>
          <w:i/>
          <w:iCs/>
          <w:sz w:val="28"/>
          <w:szCs w:val="28"/>
        </w:rPr>
        <w:t>предметных</w:t>
      </w:r>
      <w:r w:rsidRPr="00A72EBD">
        <w:rPr>
          <w:rFonts w:cs="Times New Roman"/>
          <w:b/>
          <w:bCs/>
          <w:sz w:val="28"/>
          <w:szCs w:val="28"/>
        </w:rPr>
        <w:t>:</w:t>
      </w:r>
    </w:p>
    <w:p w:rsidR="00A72EBD" w:rsidRPr="00A72EBD" w:rsidRDefault="00A72EBD" w:rsidP="00A72EBD">
      <w:pPr>
        <w:pStyle w:val="a3"/>
        <w:numPr>
          <w:ilvl w:val="0"/>
          <w:numId w:val="3"/>
        </w:numPr>
        <w:tabs>
          <w:tab w:val="clear" w:pos="720"/>
          <w:tab w:val="num" w:pos="0"/>
          <w:tab w:val="left" w:pos="567"/>
        </w:tabs>
        <w:suppressAutoHyphens w:val="0"/>
        <w:spacing w:after="200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A72EBD">
        <w:rPr>
          <w:rFonts w:cs="Times New Roman"/>
          <w:sz w:val="28"/>
          <w:szCs w:val="28"/>
        </w:rPr>
        <w:t>сформированность</w:t>
      </w:r>
      <w:proofErr w:type="spellEnd"/>
      <w:r w:rsidRPr="00A72EBD">
        <w:rPr>
          <w:rFonts w:cs="Times New Roman"/>
          <w:sz w:val="28"/>
          <w:szCs w:val="28"/>
        </w:rPr>
        <w:t xml:space="preserve"> понятий о нормах русского, родного (нерусского) литературного языка и применение знаний о них в речевой практике;</w:t>
      </w:r>
    </w:p>
    <w:p w:rsidR="00A72EBD" w:rsidRPr="00A72EBD" w:rsidRDefault="00A72EBD" w:rsidP="00A72EBD">
      <w:pPr>
        <w:pStyle w:val="a3"/>
        <w:numPr>
          <w:ilvl w:val="0"/>
          <w:numId w:val="3"/>
        </w:numPr>
        <w:tabs>
          <w:tab w:val="clear" w:pos="720"/>
          <w:tab w:val="num" w:pos="0"/>
        </w:tabs>
        <w:suppressAutoHyphens w:val="0"/>
        <w:spacing w:after="200"/>
        <w:ind w:left="0" w:firstLine="709"/>
        <w:jc w:val="both"/>
        <w:rPr>
          <w:rFonts w:cs="Times New Roman"/>
          <w:sz w:val="28"/>
          <w:szCs w:val="28"/>
        </w:rPr>
      </w:pPr>
      <w:r w:rsidRPr="00A72EBD">
        <w:rPr>
          <w:rFonts w:cs="Times New Roman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A72EBD" w:rsidRPr="00A72EBD" w:rsidRDefault="00A72EBD" w:rsidP="00A72EBD">
      <w:pPr>
        <w:pStyle w:val="a3"/>
        <w:numPr>
          <w:ilvl w:val="0"/>
          <w:numId w:val="4"/>
        </w:numPr>
        <w:suppressAutoHyphens w:val="0"/>
        <w:spacing w:after="200"/>
        <w:ind w:left="0" w:firstLine="709"/>
        <w:jc w:val="both"/>
        <w:rPr>
          <w:rFonts w:cs="Times New Roman"/>
          <w:sz w:val="28"/>
          <w:szCs w:val="28"/>
        </w:rPr>
      </w:pPr>
      <w:r w:rsidRPr="00A72EBD">
        <w:rPr>
          <w:rFonts w:cs="Times New Roman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A72EBD" w:rsidRPr="00A72EBD" w:rsidRDefault="00A72EBD" w:rsidP="00A72EBD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A72EBD">
        <w:rPr>
          <w:rFonts w:cs="Times New Roman"/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A72EBD" w:rsidRPr="00A72EBD" w:rsidRDefault="00A72EBD" w:rsidP="00A72EBD">
      <w:pPr>
        <w:pStyle w:val="a3"/>
        <w:numPr>
          <w:ilvl w:val="0"/>
          <w:numId w:val="6"/>
        </w:numPr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A72EBD">
        <w:rPr>
          <w:rFonts w:cs="Times New Roman"/>
          <w:sz w:val="28"/>
          <w:szCs w:val="28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A72EBD" w:rsidRPr="00A72EBD" w:rsidRDefault="00A72EBD" w:rsidP="00A72EBD">
      <w:pPr>
        <w:pStyle w:val="a3"/>
        <w:numPr>
          <w:ilvl w:val="0"/>
          <w:numId w:val="7"/>
        </w:numPr>
        <w:suppressAutoHyphens w:val="0"/>
        <w:spacing w:after="200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A72EBD">
        <w:rPr>
          <w:rFonts w:cs="Times New Roman"/>
          <w:sz w:val="28"/>
          <w:szCs w:val="28"/>
        </w:rPr>
        <w:t>сформированность</w:t>
      </w:r>
      <w:proofErr w:type="spellEnd"/>
      <w:r w:rsidRPr="00A72EBD">
        <w:rPr>
          <w:rFonts w:cs="Times New Roman"/>
          <w:sz w:val="28"/>
          <w:szCs w:val="28"/>
        </w:rPr>
        <w:t xml:space="preserve"> представлений об изобразительно-выразительных возможностях русского, родного (нерусского) языка;</w:t>
      </w:r>
    </w:p>
    <w:p w:rsidR="00A72EBD" w:rsidRPr="00A72EBD" w:rsidRDefault="00A72EBD" w:rsidP="00A72EBD">
      <w:pPr>
        <w:pStyle w:val="a3"/>
        <w:numPr>
          <w:ilvl w:val="0"/>
          <w:numId w:val="8"/>
        </w:numPr>
        <w:suppressAutoHyphens w:val="0"/>
        <w:spacing w:after="200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A72EBD">
        <w:rPr>
          <w:rFonts w:cs="Times New Roman"/>
          <w:sz w:val="28"/>
          <w:szCs w:val="28"/>
        </w:rPr>
        <w:t>сформированность</w:t>
      </w:r>
      <w:proofErr w:type="spellEnd"/>
      <w:r w:rsidRPr="00A72EBD">
        <w:rPr>
          <w:rFonts w:cs="Times New Roman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Pr="00A72EBD">
        <w:rPr>
          <w:rFonts w:cs="Times New Roman"/>
          <w:sz w:val="28"/>
          <w:szCs w:val="28"/>
        </w:rPr>
        <w:t>кст тв</w:t>
      </w:r>
      <w:proofErr w:type="gramEnd"/>
      <w:r w:rsidRPr="00A72EBD">
        <w:rPr>
          <w:rFonts w:cs="Times New Roman"/>
          <w:sz w:val="28"/>
          <w:szCs w:val="28"/>
        </w:rPr>
        <w:t>орчества писателя в процессе анализа художественного произведения;</w:t>
      </w:r>
    </w:p>
    <w:p w:rsidR="00A72EBD" w:rsidRPr="00A72EBD" w:rsidRDefault="00A72EBD" w:rsidP="00A72EBD">
      <w:pPr>
        <w:pStyle w:val="a3"/>
        <w:numPr>
          <w:ilvl w:val="0"/>
          <w:numId w:val="9"/>
        </w:numPr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A72EBD">
        <w:rPr>
          <w:rFonts w:cs="Times New Roman"/>
          <w:sz w:val="28"/>
          <w:szCs w:val="28"/>
        </w:rPr>
        <w:t xml:space="preserve">способность выявлять в художественных текстах образы, темы и проблемы и выражать свое отношение к ним в развернутых </w:t>
      </w:r>
    </w:p>
    <w:p w:rsidR="00A72EBD" w:rsidRPr="00A72EBD" w:rsidRDefault="00A72EBD" w:rsidP="00A72EBD">
      <w:pPr>
        <w:jc w:val="both"/>
        <w:rPr>
          <w:rFonts w:ascii="Times New Roman" w:hAnsi="Times New Roman" w:cs="Times New Roman"/>
          <w:sz w:val="28"/>
          <w:szCs w:val="28"/>
        </w:rPr>
      </w:pPr>
      <w:r w:rsidRPr="00A72EBD">
        <w:rPr>
          <w:rFonts w:ascii="Times New Roman" w:hAnsi="Times New Roman" w:cs="Times New Roman"/>
          <w:sz w:val="28"/>
          <w:szCs w:val="28"/>
        </w:rPr>
        <w:t xml:space="preserve">аргументированных устных и письменных </w:t>
      </w:r>
      <w:proofErr w:type="gramStart"/>
      <w:r w:rsidRPr="00A72EBD">
        <w:rPr>
          <w:rFonts w:ascii="Times New Roman" w:hAnsi="Times New Roman" w:cs="Times New Roman"/>
          <w:sz w:val="28"/>
          <w:szCs w:val="28"/>
        </w:rPr>
        <w:t>высказываниях</w:t>
      </w:r>
      <w:proofErr w:type="gramEnd"/>
      <w:r w:rsidRPr="00A72EBD">
        <w:rPr>
          <w:rFonts w:ascii="Times New Roman" w:hAnsi="Times New Roman" w:cs="Times New Roman"/>
          <w:sz w:val="28"/>
          <w:szCs w:val="28"/>
        </w:rPr>
        <w:t>;</w:t>
      </w:r>
    </w:p>
    <w:p w:rsidR="00A72EBD" w:rsidRPr="00A72EBD" w:rsidRDefault="00A72EBD" w:rsidP="00A72EBD">
      <w:pPr>
        <w:pStyle w:val="a3"/>
        <w:numPr>
          <w:ilvl w:val="0"/>
          <w:numId w:val="10"/>
        </w:numPr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A72EBD">
        <w:rPr>
          <w:rFonts w:cs="Times New Roman"/>
          <w:sz w:val="28"/>
          <w:szCs w:val="28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A72EBD" w:rsidRPr="000B6FA9" w:rsidRDefault="00A72EBD" w:rsidP="00A72EBD">
      <w:pPr>
        <w:pStyle w:val="a3"/>
        <w:numPr>
          <w:ilvl w:val="0"/>
          <w:numId w:val="11"/>
        </w:numPr>
        <w:suppressAutoHyphens w:val="0"/>
        <w:spacing w:after="200"/>
        <w:ind w:left="0" w:firstLine="360"/>
        <w:jc w:val="both"/>
        <w:rPr>
          <w:rFonts w:cs="Times New Roman"/>
          <w:sz w:val="28"/>
          <w:szCs w:val="28"/>
        </w:rPr>
      </w:pPr>
      <w:proofErr w:type="spellStart"/>
      <w:r w:rsidRPr="00A72EBD">
        <w:rPr>
          <w:rFonts w:cs="Times New Roman"/>
          <w:sz w:val="28"/>
          <w:szCs w:val="28"/>
        </w:rPr>
        <w:t>сформированность</w:t>
      </w:r>
      <w:proofErr w:type="spellEnd"/>
      <w:r w:rsidRPr="00A72EBD">
        <w:rPr>
          <w:rFonts w:cs="Times New Roman"/>
          <w:sz w:val="28"/>
          <w:szCs w:val="28"/>
        </w:rPr>
        <w:t xml:space="preserve"> представлений о системе стилей языка художественной литературы</w:t>
      </w:r>
      <w:r w:rsidRPr="000B6FA9">
        <w:rPr>
          <w:rFonts w:cs="Times New Roman"/>
          <w:sz w:val="28"/>
          <w:szCs w:val="28"/>
        </w:rPr>
        <w:t>.</w:t>
      </w:r>
    </w:p>
    <w:p w:rsidR="00A72EBD" w:rsidRPr="00426980" w:rsidRDefault="00A72EBD" w:rsidP="00A72EBD">
      <w:pPr>
        <w:widowControl w:val="0"/>
        <w:overflowPunct w:val="0"/>
        <w:autoSpaceDE w:val="0"/>
        <w:autoSpaceDN w:val="0"/>
        <w:adjustRightInd w:val="0"/>
        <w:ind w:right="1" w:firstLine="709"/>
        <w:jc w:val="both"/>
        <w:rPr>
          <w:rFonts w:cs="Times New Roman"/>
          <w:sz w:val="28"/>
          <w:szCs w:val="28"/>
        </w:rPr>
      </w:pPr>
    </w:p>
    <w:p w:rsidR="00A72EBD" w:rsidRPr="00ED2A70" w:rsidRDefault="00A72EBD" w:rsidP="00A72EBD">
      <w:pPr>
        <w:widowControl w:val="0"/>
        <w:numPr>
          <w:ilvl w:val="0"/>
          <w:numId w:val="2"/>
        </w:numPr>
        <w:tabs>
          <w:tab w:val="clear" w:pos="720"/>
          <w:tab w:val="num" w:pos="502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cs="Times New Roman"/>
          <w:sz w:val="28"/>
          <w:szCs w:val="28"/>
        </w:rPr>
        <w:sectPr w:rsidR="00A72EBD" w:rsidRPr="00ED2A70" w:rsidSect="00DC34E2">
          <w:footerReference w:type="default" r:id="rId6"/>
          <w:pgSz w:w="11906" w:h="16838"/>
          <w:pgMar w:top="1112" w:right="849" w:bottom="619" w:left="1700" w:header="720" w:footer="720" w:gutter="0"/>
          <w:cols w:space="720" w:equalWidth="0">
            <w:col w:w="9357"/>
          </w:cols>
          <w:noEndnote/>
          <w:titlePg/>
          <w:docGrid w:linePitch="326"/>
        </w:sectPr>
      </w:pPr>
    </w:p>
    <w:p w:rsidR="00A72EBD" w:rsidRPr="00ED2A70" w:rsidRDefault="00A72EBD" w:rsidP="00A72EBD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ind w:right="1"/>
        <w:jc w:val="both"/>
        <w:rPr>
          <w:rFonts w:cs="Times New Roman"/>
          <w:sz w:val="28"/>
          <w:szCs w:val="28"/>
        </w:rPr>
        <w:sectPr w:rsidR="00A72EBD" w:rsidRPr="00ED2A70" w:rsidSect="00612D38">
          <w:type w:val="continuous"/>
          <w:pgSz w:w="11906" w:h="16838"/>
          <w:pgMar w:top="1113" w:right="849" w:bottom="619" w:left="1700" w:header="720" w:footer="720" w:gutter="0"/>
          <w:cols w:space="720" w:equalWidth="0">
            <w:col w:w="9357"/>
          </w:cols>
          <w:noEndnote/>
        </w:sectPr>
      </w:pPr>
    </w:p>
    <w:p w:rsidR="00A72EBD" w:rsidRPr="00ED2A70" w:rsidRDefault="00A72EBD" w:rsidP="00A72EBD">
      <w:pPr>
        <w:widowControl w:val="0"/>
        <w:overflowPunct w:val="0"/>
        <w:autoSpaceDE w:val="0"/>
        <w:autoSpaceDN w:val="0"/>
        <w:adjustRightInd w:val="0"/>
        <w:ind w:right="1"/>
        <w:jc w:val="both"/>
        <w:rPr>
          <w:rFonts w:cs="Times New Roman"/>
          <w:sz w:val="28"/>
          <w:szCs w:val="28"/>
        </w:rPr>
        <w:sectPr w:rsidR="00A72EBD" w:rsidRPr="00ED2A70" w:rsidSect="00612D38">
          <w:type w:val="continuous"/>
          <w:pgSz w:w="11906" w:h="16838"/>
          <w:pgMar w:top="1110" w:right="707" w:bottom="619" w:left="1700" w:header="720" w:footer="720" w:gutter="0"/>
          <w:cols w:space="720" w:equalWidth="0">
            <w:col w:w="9499"/>
          </w:cols>
          <w:noEndnote/>
        </w:sectPr>
      </w:pPr>
    </w:p>
    <w:p w:rsidR="00A72EBD" w:rsidRDefault="00A72EBD" w:rsidP="00A72EBD">
      <w:pPr>
        <w:widowControl w:val="0"/>
        <w:autoSpaceDE w:val="0"/>
        <w:autoSpaceDN w:val="0"/>
        <w:adjustRightInd w:val="0"/>
      </w:pPr>
      <w:bookmarkStart w:id="1" w:name="page13"/>
      <w:bookmarkEnd w:id="1"/>
    </w:p>
    <w:p w:rsidR="00A72EBD" w:rsidRDefault="00A72EBD" w:rsidP="00A72EBD">
      <w:pPr>
        <w:widowControl w:val="0"/>
        <w:autoSpaceDE w:val="0"/>
        <w:autoSpaceDN w:val="0"/>
        <w:adjustRightInd w:val="0"/>
      </w:pPr>
    </w:p>
    <w:p w:rsidR="00A72EBD" w:rsidRDefault="00A72EBD" w:rsidP="00A72EBD">
      <w:pPr>
        <w:widowControl w:val="0"/>
        <w:autoSpaceDE w:val="0"/>
        <w:autoSpaceDN w:val="0"/>
        <w:adjustRightInd w:val="0"/>
      </w:pPr>
    </w:p>
    <w:p w:rsidR="00976FF9" w:rsidRDefault="00976FF9"/>
    <w:sectPr w:rsidR="0097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 Condensed">
    <w:altName w:val="Arial"/>
    <w:charset w:val="CC"/>
    <w:family w:val="swiss"/>
    <w:pitch w:val="variable"/>
    <w:sig w:usb0="00000000" w:usb1="D200F5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965880"/>
      <w:docPartObj>
        <w:docPartGallery w:val="Page Numbers (Bottom of Page)"/>
        <w:docPartUnique/>
      </w:docPartObj>
    </w:sdtPr>
    <w:sdtEndPr/>
    <w:sdtContent>
      <w:p w:rsidR="00552B62" w:rsidRDefault="00A72EB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52B62" w:rsidRDefault="00A72EBD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1BB"/>
    <w:multiLevelType w:val="hybridMultilevel"/>
    <w:tmpl w:val="7FC067F4"/>
    <w:lvl w:ilvl="0" w:tplc="00005AF1">
      <w:start w:val="1"/>
      <w:numFmt w:val="bullet"/>
      <w:lvlText w:val="−−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173765"/>
    <w:multiLevelType w:val="hybridMultilevel"/>
    <w:tmpl w:val="B5EEDB4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1307386E"/>
    <w:multiLevelType w:val="hybridMultilevel"/>
    <w:tmpl w:val="3D3C9188"/>
    <w:lvl w:ilvl="0" w:tplc="00005AF1">
      <w:start w:val="1"/>
      <w:numFmt w:val="bullet"/>
      <w:lvlText w:val="−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41B68"/>
    <w:multiLevelType w:val="hybridMultilevel"/>
    <w:tmpl w:val="4364CB62"/>
    <w:lvl w:ilvl="0" w:tplc="00005AF1">
      <w:start w:val="1"/>
      <w:numFmt w:val="bullet"/>
      <w:lvlText w:val="−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20521"/>
    <w:multiLevelType w:val="hybridMultilevel"/>
    <w:tmpl w:val="F4646142"/>
    <w:lvl w:ilvl="0" w:tplc="000001EB">
      <w:start w:val="1"/>
      <w:numFmt w:val="bullet"/>
      <w:lvlText w:val="•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D8563C"/>
    <w:multiLevelType w:val="hybridMultilevel"/>
    <w:tmpl w:val="18385FDE"/>
    <w:lvl w:ilvl="0" w:tplc="00005AF1">
      <w:start w:val="1"/>
      <w:numFmt w:val="bullet"/>
      <w:lvlText w:val="−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E6FE4"/>
    <w:multiLevelType w:val="hybridMultilevel"/>
    <w:tmpl w:val="BECE54A6"/>
    <w:lvl w:ilvl="0" w:tplc="00005AF1">
      <w:start w:val="1"/>
      <w:numFmt w:val="bullet"/>
      <w:lvlText w:val="−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F5AA0"/>
    <w:multiLevelType w:val="hybridMultilevel"/>
    <w:tmpl w:val="1032A978"/>
    <w:lvl w:ilvl="0" w:tplc="00005AF1">
      <w:start w:val="1"/>
      <w:numFmt w:val="bullet"/>
      <w:lvlText w:val="−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24245"/>
    <w:multiLevelType w:val="hybridMultilevel"/>
    <w:tmpl w:val="486E0B2C"/>
    <w:lvl w:ilvl="0" w:tplc="00005AF1">
      <w:start w:val="1"/>
      <w:numFmt w:val="bullet"/>
      <w:lvlText w:val="−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E769C"/>
    <w:multiLevelType w:val="hybridMultilevel"/>
    <w:tmpl w:val="803284BA"/>
    <w:lvl w:ilvl="0" w:tplc="00005AF1">
      <w:start w:val="1"/>
      <w:numFmt w:val="bullet"/>
      <w:lvlText w:val="−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11"/>
    <w:rsid w:val="00635211"/>
    <w:rsid w:val="00976FF9"/>
    <w:rsid w:val="00A7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BD"/>
    <w:pPr>
      <w:suppressAutoHyphens/>
      <w:spacing w:after="0" w:line="240" w:lineRule="auto"/>
      <w:ind w:left="720"/>
      <w:contextualSpacing/>
    </w:pPr>
    <w:rPr>
      <w:rFonts w:ascii="Times New Roman" w:eastAsia="DejaVu Sans Condensed" w:hAnsi="Times New Roman" w:cs="Mangal"/>
      <w:kern w:val="1"/>
      <w:sz w:val="24"/>
      <w:szCs w:val="21"/>
      <w:lang w:eastAsia="zh-CN" w:bidi="hi-IN"/>
    </w:rPr>
  </w:style>
  <w:style w:type="paragraph" w:styleId="a4">
    <w:name w:val="footer"/>
    <w:basedOn w:val="a"/>
    <w:link w:val="a5"/>
    <w:uiPriority w:val="99"/>
    <w:unhideWhenUsed/>
    <w:rsid w:val="00A72EB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 Condensed" w:hAnsi="Times New Roman" w:cs="Mangal"/>
      <w:kern w:val="1"/>
      <w:sz w:val="24"/>
      <w:szCs w:val="21"/>
      <w:lang w:eastAsia="zh-CN" w:bidi="hi-IN"/>
    </w:rPr>
  </w:style>
  <w:style w:type="character" w:customStyle="1" w:styleId="a5">
    <w:name w:val="Нижний колонтитул Знак"/>
    <w:basedOn w:val="a0"/>
    <w:link w:val="a4"/>
    <w:uiPriority w:val="99"/>
    <w:rsid w:val="00A72EBD"/>
    <w:rPr>
      <w:rFonts w:ascii="Times New Roman" w:eastAsia="DejaVu Sans Condensed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BD"/>
    <w:pPr>
      <w:suppressAutoHyphens/>
      <w:spacing w:after="0" w:line="240" w:lineRule="auto"/>
      <w:ind w:left="720"/>
      <w:contextualSpacing/>
    </w:pPr>
    <w:rPr>
      <w:rFonts w:ascii="Times New Roman" w:eastAsia="DejaVu Sans Condensed" w:hAnsi="Times New Roman" w:cs="Mangal"/>
      <w:kern w:val="1"/>
      <w:sz w:val="24"/>
      <w:szCs w:val="21"/>
      <w:lang w:eastAsia="zh-CN" w:bidi="hi-IN"/>
    </w:rPr>
  </w:style>
  <w:style w:type="paragraph" w:styleId="a4">
    <w:name w:val="footer"/>
    <w:basedOn w:val="a"/>
    <w:link w:val="a5"/>
    <w:uiPriority w:val="99"/>
    <w:unhideWhenUsed/>
    <w:rsid w:val="00A72EB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 Condensed" w:hAnsi="Times New Roman" w:cs="Mangal"/>
      <w:kern w:val="1"/>
      <w:sz w:val="24"/>
      <w:szCs w:val="21"/>
      <w:lang w:eastAsia="zh-CN" w:bidi="hi-IN"/>
    </w:rPr>
  </w:style>
  <w:style w:type="character" w:customStyle="1" w:styleId="a5">
    <w:name w:val="Нижний колонтитул Знак"/>
    <w:basedOn w:val="a0"/>
    <w:link w:val="a4"/>
    <w:uiPriority w:val="99"/>
    <w:rsid w:val="00A72EBD"/>
    <w:rPr>
      <w:rFonts w:ascii="Times New Roman" w:eastAsia="DejaVu Sans Condensed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971</Words>
  <Characters>5538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2018-05-14T12:17:00Z</dcterms:created>
  <dcterms:modified xsi:type="dcterms:W3CDTF">2018-05-14T12:21:00Z</dcterms:modified>
</cp:coreProperties>
</file>